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A2838" w:rsidRPr="00993330" w:rsidRDefault="0041429F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sz w:val="28"/>
          <w:szCs w:val="28"/>
          <w:lang w:val="nl-BE"/>
        </w:rPr>
      </w:pPr>
      <w:r w:rsidRPr="0041429F">
        <w:rPr>
          <w:rFonts w:ascii="Verdana" w:hAnsi="Verdana" w:cs="VeluxGothic-Black"/>
          <w:b/>
          <w:bCs/>
          <w:noProof/>
          <w:color w:val="5A5A54"/>
          <w:sz w:val="28"/>
          <w:szCs w:val="28"/>
          <w:lang w:val="fr-BE" w:eastAsia="fr-BE"/>
        </w:rPr>
        <w:pict>
          <v:roundrect id="Rounded Rectangle 2" o:spid="_x0000_s1026" style="position:absolute;margin-left:353.65pt;margin-top:-51.35pt;width:13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" filled="f" strokecolor="#1f4d78 [1604]" strokeweight="1pt">
            <v:stroke joinstyle="miter"/>
            <v:textbox>
              <w:txbxContent>
                <w:p w:rsidR="009E5614" w:rsidRPr="009E5614" w:rsidRDefault="009E5614" w:rsidP="009E5614">
                  <w:pPr>
                    <w:jc w:val="center"/>
                    <w:rPr>
                      <w:color w:val="FF0000"/>
                      <w:lang w:val="fr-BE"/>
                    </w:rPr>
                  </w:pPr>
                  <w:r w:rsidRPr="009E5614">
                    <w:rPr>
                      <w:color w:val="FF0000"/>
                      <w:lang w:val="fr-BE"/>
                    </w:rPr>
                    <w:t>Update : 3/2016</w:t>
                  </w:r>
                </w:p>
              </w:txbxContent>
            </v:textbox>
          </v:roundrect>
        </w:pict>
      </w:r>
      <w:r w:rsidR="004A2838" w:rsidRPr="00993330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Wentelend elektrisch dakvenster </w:t>
      </w:r>
      <w:r w:rsidR="004A2838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–</w:t>
      </w:r>
      <w:r w:rsidR="004A2838" w:rsidRPr="00993330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Hout</w:t>
      </w:r>
      <w:r w:rsidR="004A2838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– </w:t>
      </w:r>
      <w:r w:rsidR="004A2838" w:rsidRPr="00993330">
        <w:rPr>
          <w:rFonts w:ascii="Verdana" w:hAnsi="Verdana" w:cs="VeluxGothic-Black"/>
          <w:b/>
          <w:bCs/>
          <w:color w:val="5A5A54"/>
          <w:sz w:val="26"/>
          <w:szCs w:val="26"/>
          <w:lang w:val="nl-BE"/>
        </w:rPr>
        <w:t>Type GGL INTEGRA®</w:t>
      </w:r>
    </w:p>
    <w:p w:rsidR="004A2838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4A2838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hAnsi="Verdana" w:cs="VeluxGothic-Light"/>
          <w:color w:val="000000"/>
          <w:lang w:val="nl-BE"/>
        </w:rPr>
        <w:t>Wentelend dakvenster voor dakhellingen tussen 15° en 90°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dat elektrisch geopend wordt met een radiogestuurde 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programmeerbare afstandsbediening of manueel.</w:t>
      </w:r>
    </w:p>
    <w:p w:rsidR="004A2838" w:rsidRPr="00993330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4A2838" w:rsidRPr="00993330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hAnsi="Verdana" w:cs="VeluxGothic-Light"/>
          <w:color w:val="000000"/>
          <w:lang w:val="nl-BE"/>
        </w:rPr>
        <w:t>Aan de buitenzijde beschermd door onderhoudsvrije grijs (NCS</w:t>
      </w:r>
    </w:p>
    <w:p w:rsidR="004A2838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hAnsi="Verdana" w:cs="VeluxGothic-Light"/>
          <w:color w:val="000000"/>
          <w:lang w:val="nl-BE"/>
        </w:rPr>
        <w:t>S 7500-N) gelakte aluminium profielen.</w:t>
      </w:r>
    </w:p>
    <w:p w:rsidR="004A2838" w:rsidRPr="00993330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4A2838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hAnsi="Verdana" w:cs="VeluxGothic-Light"/>
          <w:color w:val="000000"/>
          <w:lang w:val="nl-BE"/>
        </w:rPr>
        <w:t>Na manuele wenteling tot 180° kan men het venster onderaan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in schoonmaakstand blokkeren met de daartoe voorziene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schuifgrendel.</w:t>
      </w:r>
    </w:p>
    <w:p w:rsidR="004A2838" w:rsidRPr="00993330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4A2838" w:rsidRPr="00993330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hAnsi="Verdana" w:cs="VeluxGothic-Light"/>
          <w:color w:val="000000"/>
          <w:lang w:val="nl-BE"/>
        </w:rPr>
        <w:t>Achter de handgreep bevindt zich een geïntegreerde motor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voor opening tot maximum 20 cm met ingebouwde transformator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en elektrische doos om eventuele toebehoren in te</w:t>
      </w:r>
    </w:p>
    <w:p w:rsidR="004A2838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hAnsi="Verdana" w:cs="VeluxGothic-Light"/>
          <w:color w:val="000000"/>
          <w:lang w:val="nl-BE"/>
        </w:rPr>
        <w:t>pluggen. Het dakvenster is voorzien van een regensensor,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stroomkabel (7,5 m) met stekker en een radiogestuurde,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 xml:space="preserve">touchscreen, afstandsbediening die 200 </w:t>
      </w:r>
      <w:r w:rsidR="009E5614">
        <w:rPr>
          <w:rFonts w:ascii="Verdana" w:hAnsi="Verdana" w:cs="VeluxGothic-Light"/>
          <w:color w:val="000000"/>
          <w:lang w:val="nl-BE"/>
        </w:rPr>
        <w:t xml:space="preserve">producten </w:t>
      </w:r>
      <w:r w:rsidRPr="00993330">
        <w:rPr>
          <w:rFonts w:ascii="Verdana" w:hAnsi="Verdana" w:cs="VeluxGothic-Light"/>
          <w:color w:val="000000"/>
          <w:lang w:val="nl-BE"/>
        </w:rPr>
        <w:t xml:space="preserve">aankan </w:t>
      </w:r>
      <w:r w:rsidR="009E5614">
        <w:rPr>
          <w:rFonts w:ascii="Verdana" w:hAnsi="Verdana" w:cs="VeluxGothic-Light"/>
          <w:color w:val="000000"/>
          <w:lang w:val="nl-BE"/>
        </w:rPr>
        <w:t>+</w:t>
      </w:r>
      <w:r w:rsidRPr="00993330">
        <w:rPr>
          <w:rFonts w:ascii="Verdana" w:hAnsi="Verdana" w:cs="VeluxGothic-Light"/>
          <w:color w:val="000000"/>
          <w:lang w:val="nl-BE"/>
        </w:rPr>
        <w:t xml:space="preserve"> een wandkit.</w:t>
      </w:r>
    </w:p>
    <w:p w:rsidR="004A2838" w:rsidRPr="00993330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4A2838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hAnsi="Verdana" w:cs="VeluxGothic-Light"/>
          <w:color w:val="000000"/>
          <w:lang w:val="nl-BE"/>
        </w:rPr>
        <w:t>Het vast en wentelend kader in dennenhout is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voorzien van dubbele winddichtingen en van antracietkleurig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geëxpandeerd polystyreen (EPS) om de thermische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993330">
        <w:rPr>
          <w:rFonts w:ascii="Verdana" w:hAnsi="Verdana" w:cs="VeluxGothic-Light"/>
          <w:color w:val="000000"/>
          <w:lang w:val="nl-BE"/>
        </w:rPr>
        <w:t>onderbreking te optimaliseren.</w:t>
      </w:r>
    </w:p>
    <w:p w:rsidR="004A2838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hAnsi="Verdana" w:cs="VeluxGothic-Light"/>
          <w:color w:val="000000"/>
          <w:lang w:val="nl-BE"/>
        </w:rPr>
        <w:t xml:space="preserve"> Luchtdichtheid: klasse 4 (EN12207).</w:t>
      </w:r>
    </w:p>
    <w:p w:rsidR="004A2838" w:rsidRPr="00993330" w:rsidRDefault="004A2838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4A2838" w:rsidRPr="009E5614" w:rsidRDefault="009E5614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9E5614">
        <w:rPr>
          <w:rFonts w:ascii="Verdana" w:hAnsi="Verdana" w:cs="VeluxGothic-Light"/>
          <w:b/>
          <w:color w:val="000000"/>
          <w:lang w:val="nl-BE"/>
        </w:rPr>
        <w:t xml:space="preserve">Binnenafwerking </w:t>
      </w:r>
      <w:r w:rsidR="004A2838" w:rsidRPr="009E5614">
        <w:rPr>
          <w:rFonts w:ascii="Verdana" w:hAnsi="Verdana" w:cs="VeluxGothic-Light"/>
          <w:b/>
          <w:color w:val="000000"/>
          <w:lang w:val="nl-BE"/>
        </w:rPr>
        <w:t>:</w:t>
      </w:r>
    </w:p>
    <w:p w:rsidR="009E5614" w:rsidRDefault="004A2838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eastAsia="MS Gothic" w:hAnsi="MS Gothic" w:cs="MS Gothic"/>
          <w:color w:val="FF0000"/>
          <w:lang w:val="nl-BE"/>
        </w:rPr>
        <w:t>❏</w:t>
      </w:r>
      <w:r w:rsidRPr="00993330">
        <w:rPr>
          <w:rFonts w:ascii="Verdana" w:hAnsi="Verdana" w:cs="ZapfDingbatsStd"/>
          <w:color w:val="FF0000"/>
          <w:lang w:val="nl-BE"/>
        </w:rPr>
        <w:t xml:space="preserve"> </w:t>
      </w:r>
      <w:r w:rsidR="009E5614" w:rsidRPr="00993330">
        <w:rPr>
          <w:rFonts w:ascii="Verdana" w:hAnsi="Verdana" w:cs="VeluxGothic-Light"/>
          <w:color w:val="000000"/>
          <w:lang w:val="nl-BE"/>
        </w:rPr>
        <w:t>Vocht en schimmelwerend impregnatie en</w:t>
      </w:r>
      <w:r w:rsidR="009E5614">
        <w:rPr>
          <w:rFonts w:ascii="Verdana" w:hAnsi="Verdana" w:cs="VeluxGothic-Light"/>
          <w:color w:val="000000"/>
          <w:lang w:val="nl-BE"/>
        </w:rPr>
        <w:t xml:space="preserve"> afgewerkt met</w:t>
      </w:r>
      <w:r w:rsidR="009E5614" w:rsidRPr="00993330">
        <w:rPr>
          <w:rFonts w:ascii="Verdana" w:hAnsi="Verdana" w:cs="VeluxGothic-Light"/>
          <w:color w:val="000000"/>
          <w:lang w:val="nl-BE"/>
        </w:rPr>
        <w:t xml:space="preserve"> witte</w:t>
      </w:r>
      <w:r w:rsidR="009E5614">
        <w:rPr>
          <w:rFonts w:ascii="Verdana" w:hAnsi="Verdana" w:cs="VeluxGothic-Light"/>
          <w:color w:val="000000"/>
          <w:lang w:val="nl-BE"/>
        </w:rPr>
        <w:t xml:space="preserve"> acryl </w:t>
      </w:r>
      <w:r w:rsidR="009E5614" w:rsidRPr="00993330">
        <w:rPr>
          <w:rFonts w:ascii="Verdana" w:hAnsi="Verdana" w:cs="VeluxGothic-Light"/>
          <w:color w:val="000000"/>
          <w:lang w:val="nl-BE"/>
        </w:rPr>
        <w:t>verf</w:t>
      </w:r>
      <w:r w:rsidR="009E5614">
        <w:rPr>
          <w:rFonts w:ascii="Verdana" w:hAnsi="Verdana" w:cs="VeluxGothic-Light"/>
          <w:color w:val="000000"/>
          <w:lang w:val="nl-BE"/>
        </w:rPr>
        <w:t xml:space="preserve"> kleur NCS S 0500N</w:t>
      </w:r>
      <w:r w:rsidR="009E5614" w:rsidRPr="00993330">
        <w:rPr>
          <w:rFonts w:ascii="Verdana" w:hAnsi="Verdana" w:cs="VeluxGothic-Light"/>
          <w:color w:val="000000"/>
          <w:lang w:val="nl-BE"/>
        </w:rPr>
        <w:t>.</w:t>
      </w:r>
    </w:p>
    <w:p w:rsidR="009E5614" w:rsidRP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9E5614">
        <w:rPr>
          <w:rFonts w:ascii="Verdana" w:hAnsi="Verdana" w:cs="VeluxGothic-Light"/>
          <w:b/>
          <w:color w:val="000000"/>
          <w:lang w:val="nl-BE"/>
        </w:rPr>
        <w:t>of</w:t>
      </w:r>
    </w:p>
    <w:p w:rsidR="004A2838" w:rsidRDefault="009E5614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993330">
        <w:rPr>
          <w:rFonts w:ascii="Verdana" w:eastAsia="MS Gothic" w:hAnsi="MS Gothic" w:cs="MS Gothic"/>
          <w:color w:val="FF0000"/>
          <w:lang w:val="nl-BE"/>
        </w:rPr>
        <w:t>❏</w:t>
      </w:r>
      <w:r w:rsidR="004A2838" w:rsidRPr="00993330">
        <w:rPr>
          <w:rFonts w:ascii="Verdana" w:hAnsi="Verdana" w:cs="VeluxGothic-Light"/>
          <w:color w:val="000000"/>
          <w:lang w:val="nl-BE"/>
        </w:rPr>
        <w:t xml:space="preserve">Vocht en schimmelwerend impregnatie en </w:t>
      </w:r>
      <w:r>
        <w:rPr>
          <w:rFonts w:ascii="Verdana" w:hAnsi="Verdana" w:cs="VeluxGothic-Light"/>
          <w:color w:val="000000"/>
          <w:lang w:val="nl-BE"/>
        </w:rPr>
        <w:t>afgewerkt met</w:t>
      </w:r>
      <w:r w:rsidRPr="00993330">
        <w:rPr>
          <w:rFonts w:ascii="Verdana" w:hAnsi="Verdana" w:cs="VeluxGothic-Light"/>
          <w:color w:val="000000"/>
          <w:lang w:val="nl-BE"/>
        </w:rPr>
        <w:t xml:space="preserve"> </w:t>
      </w:r>
      <w:r w:rsidR="004A2838" w:rsidRPr="00993330">
        <w:rPr>
          <w:rFonts w:ascii="Verdana" w:hAnsi="Verdana" w:cs="VeluxGothic-Light"/>
          <w:color w:val="000000"/>
          <w:lang w:val="nl-BE"/>
        </w:rPr>
        <w:t>kleurloze</w:t>
      </w:r>
      <w:r w:rsidR="004A2838">
        <w:rPr>
          <w:rFonts w:ascii="Verdana" w:hAnsi="Verdana" w:cs="VeluxGothic-Light"/>
          <w:color w:val="000000"/>
          <w:lang w:val="nl-BE"/>
        </w:rPr>
        <w:t xml:space="preserve"> </w:t>
      </w:r>
      <w:r w:rsidR="004A2838" w:rsidRPr="00993330">
        <w:rPr>
          <w:rFonts w:ascii="Verdana" w:hAnsi="Verdana" w:cs="VeluxGothic-Light"/>
          <w:color w:val="000000"/>
          <w:lang w:val="nl-BE"/>
        </w:rPr>
        <w:t>acryl vernis.</w:t>
      </w:r>
      <w:r w:rsidR="004A2838">
        <w:rPr>
          <w:rFonts w:ascii="Verdana" w:hAnsi="Verdana" w:cs="VeluxGothic-Light"/>
          <w:color w:val="000000"/>
          <w:lang w:val="nl-BE"/>
        </w:rPr>
        <w:t xml:space="preserve"> </w:t>
      </w:r>
    </w:p>
    <w:p w:rsidR="009E5614" w:rsidRDefault="009E5614" w:rsidP="004A2838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9E5614" w:rsidRPr="00C257AA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>B</w:t>
      </w:r>
      <w:r>
        <w:rPr>
          <w:rFonts w:ascii="Verdana" w:hAnsi="Verdana" w:cs="VeluxGothic-Light"/>
          <w:b/>
          <w:color w:val="000000"/>
          <w:lang w:val="nl-BE"/>
        </w:rPr>
        <w:t>eglazing</w:t>
      </w:r>
      <w:r w:rsidRPr="00C257AA">
        <w:rPr>
          <w:rFonts w:ascii="Verdana" w:hAnsi="Verdana" w:cs="VeluxGothic-Light"/>
          <w:b/>
          <w:color w:val="000000"/>
          <w:lang w:val="nl-BE"/>
        </w:rPr>
        <w:t xml:space="preserve"> </w:t>
      </w:r>
    </w:p>
    <w:p w:rsidR="009E5614" w:rsidRPr="00C257AA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>Energy &amp; Comfort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eastAsia="MS Gothic" w:hAnsi="MS Gothic" w:cs="MS Gothic" w:hint="eastAsia"/>
          <w:color w:val="FF0000"/>
          <w:lang w:val="nl-BE"/>
        </w:rPr>
        <w:t>❏</w:t>
      </w:r>
      <w:r>
        <w:rPr>
          <w:rFonts w:ascii="Verdana" w:hAnsi="Verdana" w:cs="ZapfDingbatsStd"/>
          <w:color w:val="FF0000"/>
          <w:lang w:val="nl-BE"/>
        </w:rPr>
        <w:t xml:space="preserve"> </w:t>
      </w:r>
      <w:r>
        <w:rPr>
          <w:rFonts w:ascii="Verdana" w:hAnsi="Verdana" w:cs="VeluxGothic-Light"/>
          <w:color w:val="000000"/>
          <w:lang w:val="nl-BE"/>
        </w:rPr>
        <w:t>Voorzien van een isolerende dubbele beglazing met: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Ug waarde glas 1.1 W/m²K EN 673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g totale zonne-energiedoorlating 0,64 EN 410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τV lichtdoorlating 0.79 EN 410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4 mm geharde buitenruit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15 mm spouw gevuld met Argon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33.2 gelaagde binnenruit (klasse 1B1 - conform NBN S 23- 002) en coating voor warmte-isolatie en zonnewinst.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Inbraakresistentie: klasse P2A (EN 356).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Uw gemiddelde waarde venster 1.3 W/m²K EN ISO 12567-2</w:t>
      </w: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Rw (C; Ctr) geluidsweerstand 35 dB (-1;-3) EN ISO 717-1</w:t>
      </w: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Luchtdichtheid: klasse 4 (EN12207).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b/>
          <w:color w:val="000000"/>
          <w:u w:val="single"/>
          <w:lang w:val="nl-BE"/>
        </w:rPr>
        <w:t xml:space="preserve">Of </w:t>
      </w: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u w:val="single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 xml:space="preserve">Energy &amp; </w:t>
      </w:r>
      <w:r>
        <w:rPr>
          <w:rFonts w:ascii="Verdana" w:hAnsi="Verdana" w:cs="VeluxGothic-Light"/>
          <w:b/>
          <w:color w:val="000000"/>
          <w:lang w:val="nl-BE"/>
        </w:rPr>
        <w:t>Silence –60</w:t>
      </w:r>
      <w:r w:rsidRPr="00C257AA">
        <w:rPr>
          <w:rFonts w:ascii="Verdana" w:hAnsi="Verdana" w:cs="VeluxGothic-Light"/>
          <w:lang w:val="nl-BE"/>
        </w:rPr>
        <w:t xml:space="preserve"> 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 xml:space="preserve"> 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 xml:space="preserve">Regengeluid dempend dakvenster 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eastAsia="MS Gothic" w:hAnsi="MS Gothic" w:cs="MS Gothic" w:hint="eastAsia"/>
          <w:color w:val="FF0000"/>
          <w:lang w:val="nl-BE"/>
        </w:rPr>
        <w:t>❏</w:t>
      </w:r>
      <w:r>
        <w:rPr>
          <w:rFonts w:ascii="Verdana" w:hAnsi="Verdana" w:cs="VeluxGothic-Light"/>
          <w:lang w:val="nl-BE"/>
        </w:rPr>
        <w:t>Voorzien van een isolerende dubbele beglazing met:</w:t>
      </w:r>
      <w:r w:rsidRPr="00C257AA">
        <w:rPr>
          <w:rFonts w:ascii="Verdana" w:hAnsi="Verdana" w:cs="VeluxGothic-Light"/>
          <w:lang w:val="nl-BE"/>
        </w:rPr>
        <w:t xml:space="preserve"> 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Ug waarde glas 1.0 W/m²K EN 673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g totale zonne-energiedoorlating 0,30 EN 410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τV lichtdoorlating 0.61 EN 410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6 mm geharde buitenruit met warmte-isolatie, zonnebescherming en easy to clean</w:t>
      </w:r>
      <w:r w:rsidRPr="00C257AA">
        <w:rPr>
          <w:rFonts w:ascii="Verdana" w:hAnsi="Verdana" w:cs="VeluxGothic-Light"/>
          <w:lang w:val="nl-BE"/>
        </w:rPr>
        <w:t xml:space="preserve"> </w:t>
      </w:r>
      <w:r>
        <w:rPr>
          <w:rFonts w:ascii="Verdana" w:hAnsi="Verdana" w:cs="VeluxGothic-Light"/>
          <w:lang w:val="nl-BE"/>
        </w:rPr>
        <w:t>coatings.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15 mm spouw gevuld met Argon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33.2 gelaagde binnenruit (klasse 1B1 - conform NBN S 23-002) met warmte isolerende coating en geluiddempende folie.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Inbraakresistentie: klasse P2A (EN 356)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Uw gemiddelde waarde venster 1.2 W/m²K EN ISO 12567-2</w:t>
      </w: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Rw (C; Ctr) geluidsweerstand 37 dB (-1;-3) EN ISO 10140-2</w:t>
      </w: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L</w:t>
      </w:r>
      <w:r w:rsidRPr="0073577F">
        <w:rPr>
          <w:rFonts w:ascii="Verdana" w:hAnsi="Verdana" w:cs="VeluxGothic-Light"/>
          <w:sz w:val="16"/>
          <w:szCs w:val="16"/>
          <w:u w:val="single"/>
          <w:lang w:val="nl-BE"/>
        </w:rPr>
        <w:t>IA</w:t>
      </w:r>
      <w:r w:rsidRPr="0073577F">
        <w:rPr>
          <w:rFonts w:ascii="Verdana" w:hAnsi="Verdana" w:cs="VeluxGothic-Light"/>
          <w:u w:val="single"/>
          <w:lang w:val="nl-BE"/>
        </w:rPr>
        <w:t xml:space="preserve"> contact geluid 48 dB</w:t>
      </w: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Luchtdichtheid: klasse 4 (EN12207).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 xml:space="preserve">Of </w:t>
      </w:r>
    </w:p>
    <w:p w:rsidR="009E5614" w:rsidRPr="00C257AA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 xml:space="preserve">Energy &amp; </w:t>
      </w:r>
      <w:r>
        <w:rPr>
          <w:rFonts w:ascii="Verdana" w:hAnsi="Verdana" w:cs="VeluxGothic-Light"/>
          <w:b/>
          <w:color w:val="000000"/>
          <w:lang w:val="nl-BE"/>
        </w:rPr>
        <w:t>Star –66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eastAsia="MS Gothic" w:hAnsi="MS Gothic" w:cs="MS Gothic" w:hint="eastAsia"/>
          <w:color w:val="FF0000"/>
          <w:lang w:val="nl-BE"/>
        </w:rPr>
        <w:t>❏</w:t>
      </w:r>
      <w:r w:rsidRPr="00C257AA">
        <w:rPr>
          <w:rFonts w:ascii="Verdana" w:hAnsi="Verdana" w:cs="VeluxGothic-Light"/>
          <w:lang w:val="nl-BE"/>
        </w:rPr>
        <w:t xml:space="preserve"> </w:t>
      </w:r>
      <w:r>
        <w:rPr>
          <w:rFonts w:ascii="Verdana" w:hAnsi="Verdana" w:cs="VeluxGothic-Light"/>
          <w:lang w:val="nl-BE"/>
        </w:rPr>
        <w:t>Voorzien van een drievoudige beglazing met:</w:t>
      </w:r>
      <w:r w:rsidRPr="00C257AA">
        <w:rPr>
          <w:rFonts w:ascii="Verdana" w:hAnsi="Verdana" w:cs="VeluxGothic-Light"/>
          <w:lang w:val="nl-BE"/>
        </w:rPr>
        <w:t xml:space="preserve"> 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Ug waarde glas 0.7 W/m²K EN 673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g totale zonne-energiedoorlating 0,50 EN 410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τV lichtdoorlating 0.69 EN 410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4 mm geharde buitenruit met anti dauw en easy to clean</w:t>
      </w:r>
      <w:r w:rsidRPr="00C257AA">
        <w:rPr>
          <w:rFonts w:ascii="Verdana" w:hAnsi="Verdana" w:cs="VeluxGothic-Light"/>
          <w:lang w:val="nl-BE"/>
        </w:rPr>
        <w:t xml:space="preserve"> </w:t>
      </w:r>
      <w:r>
        <w:rPr>
          <w:rFonts w:ascii="Verdana" w:hAnsi="Verdana" w:cs="VeluxGothic-Light"/>
          <w:lang w:val="nl-BE"/>
        </w:rPr>
        <w:t>coatings.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12 mm spouw gevuld met Argon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3 mm thermisch versterkt float met coating voor extra warmte isolatie.</w:t>
      </w:r>
    </w:p>
    <w:p w:rsidR="009E311B" w:rsidRDefault="009E311B" w:rsidP="009E311B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12 mm spouw gevuld met Argon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bookmarkStart w:id="0" w:name="_GoBack"/>
      <w:bookmarkEnd w:id="0"/>
      <w:r>
        <w:rPr>
          <w:rFonts w:ascii="Verdana" w:hAnsi="Verdana" w:cs="VeluxGothic-Light"/>
          <w:lang w:val="nl-BE"/>
        </w:rPr>
        <w:t>33.2 gelaagde binnenruit (klasse 1B1 - conform NBN S 23-002) geluid isolerende folie  met warmte-isolerende coating.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Inbraakresistentie: klasse P2A (EN 356)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Uw gemiddelde waarde venster 1.0 W/m²K EN ISO 12567-2</w:t>
      </w: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Rw (C; Ctr) geluidsweerstand 37 dB (-1;-3) EN ISO 10140-2</w:t>
      </w:r>
    </w:p>
    <w:p w:rsidR="009E5614" w:rsidRPr="0073577F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Luchtdichtheid: klasse 4 (EN12207).</w:t>
      </w: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</w:p>
    <w:p w:rsidR="009E5614" w:rsidRDefault="009E5614" w:rsidP="009E5614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</w:p>
    <w:p w:rsidR="00BB2D2E" w:rsidRPr="004A2838" w:rsidRDefault="00BB2D2E">
      <w:pPr>
        <w:rPr>
          <w:lang w:val="nl-BE"/>
        </w:rPr>
      </w:pPr>
    </w:p>
    <w:sectPr w:rsidR="00BB2D2E" w:rsidRPr="004A2838" w:rsidSect="00414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38" w:rsidRDefault="004A2838" w:rsidP="004A2838">
      <w:pPr>
        <w:spacing w:after="0" w:line="240" w:lineRule="auto"/>
      </w:pPr>
      <w:r>
        <w:separator/>
      </w:r>
    </w:p>
  </w:endnote>
  <w:endnote w:type="continuationSeparator" w:id="0">
    <w:p w:rsidR="004A2838" w:rsidRDefault="004A2838" w:rsidP="004A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luxGothic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ZapfDingbats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38" w:rsidRDefault="004A2838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38" w:rsidRDefault="004A2838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38" w:rsidRDefault="004A2838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38" w:rsidRDefault="004A2838" w:rsidP="004A2838">
      <w:pPr>
        <w:spacing w:after="0" w:line="240" w:lineRule="auto"/>
      </w:pPr>
      <w:r>
        <w:separator/>
      </w:r>
    </w:p>
  </w:footnote>
  <w:footnote w:type="continuationSeparator" w:id="0">
    <w:p w:rsidR="004A2838" w:rsidRDefault="004A2838" w:rsidP="004A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38" w:rsidRDefault="004A2838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38" w:rsidRDefault="004A2838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38" w:rsidRDefault="004A283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FDD"/>
    <w:rsid w:val="0041429F"/>
    <w:rsid w:val="004A2838"/>
    <w:rsid w:val="00802B81"/>
    <w:rsid w:val="009E311B"/>
    <w:rsid w:val="009E5614"/>
    <w:rsid w:val="00AD6FDD"/>
    <w:rsid w:val="00BB2D2E"/>
    <w:rsid w:val="00DB508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A2838"/>
    <w:pPr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A2838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KoptekstTeken">
    <w:name w:val="Koptekst Teken"/>
    <w:basedOn w:val="Standaardalinea-lettertype"/>
    <w:link w:val="Koptekst"/>
    <w:uiPriority w:val="99"/>
    <w:rsid w:val="004A2838"/>
  </w:style>
  <w:style w:type="paragraph" w:styleId="Voettekst">
    <w:name w:val="footer"/>
    <w:basedOn w:val="Normaal"/>
    <w:link w:val="VoettekstTeken"/>
    <w:uiPriority w:val="99"/>
    <w:unhideWhenUsed/>
    <w:rsid w:val="004A2838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4A2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Dargent</dc:creator>
  <cp:keywords/>
  <dc:description/>
  <cp:lastModifiedBy>Steven Van der Elst</cp:lastModifiedBy>
  <cp:revision>2</cp:revision>
  <dcterms:created xsi:type="dcterms:W3CDTF">2016-09-18T18:25:00Z</dcterms:created>
  <dcterms:modified xsi:type="dcterms:W3CDTF">2016-09-18T18:25:00Z</dcterms:modified>
</cp:coreProperties>
</file>