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943C7" w:rsidRPr="00A943C7" w:rsidRDefault="004E43F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sz w:val="28"/>
          <w:szCs w:val="28"/>
          <w:lang w:val="nl-BE"/>
        </w:rPr>
      </w:pPr>
      <w:r w:rsidRPr="004E43F7">
        <w:rPr>
          <w:rFonts w:ascii="Verdana" w:hAnsi="Verdana" w:cs="VeluxGothic-Black"/>
          <w:b/>
          <w:bCs/>
          <w:noProof/>
          <w:color w:val="5A5A54"/>
          <w:sz w:val="28"/>
          <w:szCs w:val="28"/>
          <w:lang w:val="fr-BE" w:eastAsia="fr-BE"/>
        </w:rPr>
        <w:pict>
          <v:roundrect id="_x0000_s1026" style="position:absolute;margin-left:387.3pt;margin-top:-55.05pt;width:106.5pt;height:30.75pt;z-index:251658240" arcsize="10923f">
            <v:textbox>
              <w:txbxContent>
                <w:p w:rsidR="00894384" w:rsidRDefault="00894384">
                  <w:r>
                    <w:t>Up date : 4/2014</w:t>
                  </w:r>
                </w:p>
              </w:txbxContent>
            </v:textbox>
          </v:roundrect>
        </w:pict>
      </w:r>
      <w:r w:rsidR="00A943C7" w:rsidRPr="00A943C7"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 xml:space="preserve">Wentelend dakvenster </w:t>
      </w:r>
      <w:r w:rsidR="00A943C7"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>–</w:t>
      </w:r>
      <w:r w:rsidR="00A943C7" w:rsidRPr="00A943C7"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 xml:space="preserve"> Polyurethaan</w:t>
      </w:r>
      <w:r w:rsidR="00A943C7"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 xml:space="preserve"> – Type GGU</w:t>
      </w:r>
    </w:p>
    <w:p w:rsid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Manueel wentelend dakvenster, voor dakhellingen tussen 15°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A943C7">
        <w:rPr>
          <w:rFonts w:ascii="Verdana" w:hAnsi="Verdana" w:cs="VeluxGothic-Light"/>
          <w:color w:val="000000"/>
          <w:lang w:val="nl-BE"/>
        </w:rPr>
        <w:t>en 90°, uitgerust met frictiescharnieren. De bovenste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A943C7">
        <w:rPr>
          <w:rFonts w:ascii="Verdana" w:hAnsi="Verdana" w:cs="VeluxGothic-Light"/>
          <w:color w:val="000000"/>
          <w:lang w:val="nl-BE"/>
        </w:rPr>
        <w:t>handgreep, in geanodiseerd aluminium, over de volledige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breedte van het dakvenster is uitgerust met een stof en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A943C7">
        <w:rPr>
          <w:rFonts w:ascii="Verdana" w:hAnsi="Verdana" w:cs="VeluxGothic-Light"/>
          <w:color w:val="000000"/>
          <w:lang w:val="nl-BE"/>
        </w:rPr>
        <w:t>insectenfilter en heeft 3 standen: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A943C7">
        <w:rPr>
          <w:rFonts w:ascii="Verdana" w:hAnsi="Verdana" w:cs="VeluxGothic-Light"/>
          <w:color w:val="000000"/>
          <w:lang w:val="nl-BE"/>
        </w:rPr>
        <w:t>sluiten – ventileren met vergrendeld dakvenster – openen.</w:t>
      </w:r>
      <w:bookmarkStart w:id="0" w:name="_GoBack"/>
      <w:bookmarkEnd w:id="0"/>
    </w:p>
    <w:p w:rsid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Volledige wenteling tot 180° en blokkeren in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A943C7">
        <w:rPr>
          <w:rFonts w:ascii="Verdana" w:hAnsi="Verdana" w:cs="VeluxGothic-Light"/>
          <w:color w:val="000000"/>
          <w:lang w:val="nl-BE"/>
        </w:rPr>
        <w:t>schoonmaakstand met de daartoe voorziene schuifgrendel.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Vast en wentelend kader, met dubbele winddichtingen,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A943C7">
        <w:rPr>
          <w:rFonts w:ascii="Verdana" w:hAnsi="Verdana" w:cs="VeluxGothic-Light"/>
          <w:color w:val="000000"/>
          <w:lang w:val="nl-BE"/>
        </w:rPr>
        <w:t>hebben een kern uit thermisch gemodificeerd hout en zijn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A943C7">
        <w:rPr>
          <w:rFonts w:ascii="Verdana" w:hAnsi="Verdana" w:cs="VeluxGothic-Light"/>
          <w:color w:val="000000"/>
          <w:lang w:val="nl-BE"/>
        </w:rPr>
        <w:t>naadloos omhuld met polyurethaan en afgewerkt met een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witte PU afwerkinglaag (kleur NCS S 0500-N). Het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A943C7">
        <w:rPr>
          <w:rFonts w:ascii="Verdana" w:hAnsi="Verdana" w:cs="VeluxGothic-Light"/>
          <w:color w:val="000000"/>
          <w:lang w:val="nl-BE"/>
        </w:rPr>
        <w:t>dakvenster is voorzien van antracietkleurige geëxpandeerd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A943C7">
        <w:rPr>
          <w:rFonts w:ascii="Verdana" w:hAnsi="Verdana" w:cs="VeluxGothic-Light"/>
          <w:color w:val="000000"/>
          <w:lang w:val="nl-BE"/>
        </w:rPr>
        <w:t>polystyreen (EPS) om de thermische onderbreking te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optimaliseren en is bestand tegen vocht en condenswater.</w:t>
      </w:r>
    </w:p>
    <w:p w:rsid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Luchtdichtheid: klasse 4 (EN 12207).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Aan de buitenzijde beschermd door onderhoudsvrije grijze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A943C7">
        <w:rPr>
          <w:rFonts w:ascii="Verdana" w:hAnsi="Verdana" w:cs="VeluxGothic-Light"/>
          <w:color w:val="000000"/>
          <w:lang w:val="nl-BE"/>
        </w:rPr>
        <w:t>aluminium profielen</w:t>
      </w:r>
    </w:p>
    <w:p w:rsid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 xml:space="preserve"> (kleur NCS S 7500-N).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Menlo Regular" w:eastAsia="ZapfDingbatsStd" w:hAnsi="Menlo Regular" w:cs="Menlo Regular"/>
          <w:color w:val="FF0000"/>
          <w:lang w:val="nl-BE"/>
        </w:rPr>
        <w:t>❏</w:t>
      </w:r>
      <w:r w:rsidRPr="00A943C7">
        <w:rPr>
          <w:rFonts w:ascii="Verdana" w:eastAsia="ZapfDingbatsStd" w:hAnsi="Verdana" w:cs="ZapfDingbatsStd"/>
          <w:color w:val="FF0000"/>
          <w:lang w:val="nl-BE"/>
        </w:rPr>
        <w:t xml:space="preserve"> </w:t>
      </w:r>
      <w:r w:rsidRPr="00A943C7">
        <w:rPr>
          <w:rFonts w:ascii="Verdana" w:hAnsi="Verdana" w:cs="VeluxGothic-Light"/>
          <w:color w:val="000000"/>
          <w:lang w:val="nl-BE"/>
        </w:rPr>
        <w:t>Voorzien van een isolerende dubbele beglazing met: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</w:rPr>
      </w:pPr>
      <w:r w:rsidRPr="00A943C7">
        <w:rPr>
          <w:rFonts w:ascii="Verdana" w:hAnsi="Verdana" w:cs="VeluxGothic-Light"/>
          <w:color w:val="000000"/>
        </w:rPr>
        <w:t xml:space="preserve">4 mm geharde buitenruit 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15 mm spouw gevuld met Argon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33.2 gelaagde binnenruit (klasse 1B1 - conform NBN S 23-002) en coating voor extra warmte-isolatie en extra hoge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A943C7">
        <w:rPr>
          <w:rFonts w:ascii="Verdana" w:hAnsi="Verdana" w:cs="VeluxGothic-Light"/>
          <w:color w:val="000000"/>
          <w:lang w:val="nl-BE"/>
        </w:rPr>
        <w:t>zondoorlating.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Inbraakresistentie: klasse P2A (EN 356).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Ug waarde glas 1.1 W/m²K EN 673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Uw gemiddelde waarde venster 1.3 W/m²K EN</w:t>
      </w:r>
      <w:r w:rsidR="00894384">
        <w:rPr>
          <w:rFonts w:ascii="Verdana" w:hAnsi="Verdana" w:cs="VeluxGothic-Light"/>
          <w:color w:val="000000"/>
          <w:lang w:val="nl-BE"/>
        </w:rPr>
        <w:t xml:space="preserve"> ISO</w:t>
      </w:r>
      <w:r w:rsidRPr="00A943C7">
        <w:rPr>
          <w:rFonts w:ascii="Verdana" w:hAnsi="Verdana" w:cs="VeluxGothic-Light"/>
          <w:color w:val="000000"/>
          <w:lang w:val="nl-BE"/>
        </w:rPr>
        <w:t xml:space="preserve"> 12567-2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g totale zonne-energiedoorlating 0,64 EN 410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τV lichtdoorlating 0.79 EN 410</w:t>
      </w:r>
    </w:p>
    <w:p w:rsid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 xml:space="preserve">Rw (C; Ctr) geluidsweerstand 35 dB (-1;-3) EN </w:t>
      </w:r>
      <w:r w:rsidR="00894384">
        <w:rPr>
          <w:rFonts w:ascii="Verdana" w:hAnsi="Verdana" w:cs="VeluxGothic-Light"/>
          <w:color w:val="000000"/>
          <w:lang w:val="nl-BE"/>
        </w:rPr>
        <w:t xml:space="preserve">ISO </w:t>
      </w:r>
      <w:r w:rsidRPr="00A943C7">
        <w:rPr>
          <w:rFonts w:ascii="Verdana" w:hAnsi="Verdana" w:cs="VeluxGothic-Light"/>
          <w:color w:val="000000"/>
          <w:lang w:val="nl-BE"/>
        </w:rPr>
        <w:t>717-1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Menlo Regular" w:eastAsia="ZapfDingbatsStd" w:hAnsi="Menlo Regular" w:cs="Menlo Regular"/>
          <w:color w:val="FF0000"/>
          <w:lang w:val="nl-BE"/>
        </w:rPr>
        <w:t>❏</w:t>
      </w:r>
      <w:r w:rsidRPr="00A943C7">
        <w:rPr>
          <w:rFonts w:ascii="Verdana" w:eastAsia="ZapfDingbatsStd" w:hAnsi="Verdana" w:cs="ZapfDingbatsStd"/>
          <w:color w:val="FF0000"/>
          <w:lang w:val="nl-BE"/>
        </w:rPr>
        <w:t xml:space="preserve"> </w:t>
      </w:r>
      <w:r w:rsidRPr="00A943C7">
        <w:rPr>
          <w:rFonts w:ascii="Verdana" w:hAnsi="Verdana" w:cs="VeluxGothic-Light"/>
          <w:color w:val="000000"/>
          <w:lang w:val="nl-BE"/>
        </w:rPr>
        <w:t>Voorzien van isolerende drievoudige beglazing met: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4 mm geharde buitenruit met anti dauw en easy to clean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A943C7">
        <w:rPr>
          <w:rFonts w:ascii="Verdana" w:hAnsi="Verdana" w:cs="VeluxGothic-Light"/>
          <w:color w:val="000000"/>
          <w:lang w:val="nl-BE"/>
        </w:rPr>
        <w:t>coating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12 mm spouw gevuld met Argon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3 mm thermisch versterkt float met coating voor extra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A943C7">
        <w:rPr>
          <w:rFonts w:ascii="Verdana" w:hAnsi="Verdana" w:cs="VeluxGothic-Light"/>
          <w:color w:val="000000"/>
          <w:lang w:val="nl-BE"/>
        </w:rPr>
        <w:t>warmte-isolatie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12 mm spouw gevuld met Argon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33.2 gelaagde binnenruit (klasse 1B1 - conform NBN S 23-002) geluidisolerende film en warmte-isolerende coating.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Inbraakresistentie : klasse P2A (EN 356).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Ug waarde glas 0.7 W/m²K EN 673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Uw gemiddelde waarde venster 1.0 W/m²K EN ISO 12567-2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g totale zonne-energiedoorlating 0,50 EN 410</w:t>
      </w:r>
    </w:p>
    <w:p w:rsidR="00A943C7" w:rsidRPr="00A943C7" w:rsidRDefault="00A943C7" w:rsidP="00A943C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>τV lichtdoorlating 0.69 EN 410</w:t>
      </w:r>
    </w:p>
    <w:p w:rsidR="009E0FF5" w:rsidRPr="00A943C7" w:rsidRDefault="00A943C7" w:rsidP="00A943C7">
      <w:pPr>
        <w:rPr>
          <w:rFonts w:ascii="Verdana" w:hAnsi="Verdana"/>
          <w:lang w:val="nl-BE"/>
        </w:rPr>
      </w:pPr>
      <w:r w:rsidRPr="00A943C7">
        <w:rPr>
          <w:rFonts w:ascii="Verdana" w:hAnsi="Verdana" w:cs="VeluxGothic-Light"/>
          <w:color w:val="000000"/>
          <w:lang w:val="nl-BE"/>
        </w:rPr>
        <w:t xml:space="preserve">Rw (C; Ctr) geluidsweerstand 37 dB (-2;-4) EN </w:t>
      </w:r>
      <w:r w:rsidR="00894384">
        <w:rPr>
          <w:rFonts w:ascii="Verdana" w:hAnsi="Verdana" w:cs="VeluxGothic-Light"/>
          <w:color w:val="000000"/>
          <w:lang w:val="nl-BE"/>
        </w:rPr>
        <w:t xml:space="preserve">ISO </w:t>
      </w:r>
      <w:r w:rsidRPr="00A943C7">
        <w:rPr>
          <w:rFonts w:ascii="Verdana" w:hAnsi="Verdana" w:cs="VeluxGothic-Light"/>
          <w:color w:val="000000"/>
          <w:lang w:val="nl-BE"/>
        </w:rPr>
        <w:t>717-1</w:t>
      </w:r>
    </w:p>
    <w:sectPr w:rsidR="009E0FF5" w:rsidRPr="00A943C7" w:rsidSect="009E0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134" w:bottom="1701" w:left="1134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384" w:rsidRDefault="00894384" w:rsidP="00894384">
      <w:pPr>
        <w:spacing w:after="0" w:line="240" w:lineRule="auto"/>
      </w:pPr>
      <w:r>
        <w:separator/>
      </w:r>
    </w:p>
  </w:endnote>
  <w:endnote w:type="continuationSeparator" w:id="0">
    <w:p w:rsidR="00894384" w:rsidRDefault="00894384" w:rsidP="0089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luxGothic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luxGothic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ZapfDingbats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84" w:rsidRDefault="00894384">
    <w:pPr>
      <w:pStyle w:val="Voettekst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84" w:rsidRDefault="00894384">
    <w:pPr>
      <w:pStyle w:val="Voettekst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84" w:rsidRDefault="00894384">
    <w:pPr>
      <w:pStyle w:val="Voetteks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384" w:rsidRDefault="00894384" w:rsidP="00894384">
      <w:pPr>
        <w:spacing w:after="0" w:line="240" w:lineRule="auto"/>
      </w:pPr>
      <w:r>
        <w:separator/>
      </w:r>
    </w:p>
  </w:footnote>
  <w:footnote w:type="continuationSeparator" w:id="0">
    <w:p w:rsidR="00894384" w:rsidRDefault="00894384" w:rsidP="0089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84" w:rsidRDefault="00894384">
    <w:pPr>
      <w:pStyle w:val="Koptekst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84" w:rsidRDefault="00894384">
    <w:pPr>
      <w:pStyle w:val="Koptekst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84" w:rsidRDefault="00894384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3C7"/>
    <w:rsid w:val="004E43F7"/>
    <w:rsid w:val="006E4D67"/>
    <w:rsid w:val="00765714"/>
    <w:rsid w:val="00894384"/>
    <w:rsid w:val="009E0FF5"/>
    <w:rsid w:val="00A943C7"/>
    <w:rsid w:val="00BE1414"/>
    <w:rsid w:val="00CC7CA7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E0FF5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89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894384"/>
  </w:style>
  <w:style w:type="paragraph" w:styleId="Voettekst">
    <w:name w:val="footer"/>
    <w:basedOn w:val="Normaal"/>
    <w:link w:val="VoettekstTeken"/>
    <w:uiPriority w:val="99"/>
    <w:unhideWhenUsed/>
    <w:rsid w:val="0089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894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199E004C7374C92182B0DD4B6D7A0" ma:contentTypeVersion="1" ma:contentTypeDescription="Create a new document." ma:contentTypeScope="" ma:versionID="93a44815c917c57905d4f9861963d6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c8c67f1ffc4a559780f812d1d44413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991BD6-1D55-44C2-9DC4-FF941B8FD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73AD5-43AA-4CCA-8A45-B13B7056F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5925F-96EE-4353-8568-25B94A9E0A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Macintosh Word</Application>
  <DocSecurity>0</DocSecurity>
  <Lines>14</Lines>
  <Paragraphs>3</Paragraphs>
  <ScaleCrop>false</ScaleCrop>
  <Company>VELUX A/S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CD.V-B</dc:creator>
  <cp:keywords/>
  <dc:description/>
  <cp:lastModifiedBy>Steven Van der Elst</cp:lastModifiedBy>
  <cp:revision>2</cp:revision>
  <dcterms:created xsi:type="dcterms:W3CDTF">2016-09-18T18:23:00Z</dcterms:created>
  <dcterms:modified xsi:type="dcterms:W3CDTF">2016-09-18T18:23:00Z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0x010100B51199E004C7374C92182B0DD4B6D7A0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